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00A3" w:rsidRPr="00B44310" w:rsidRDefault="003400A3" w:rsidP="003400A3">
      <w:pPr>
        <w:spacing w:after="0" w:line="276" w:lineRule="auto"/>
        <w:ind w:firstLine="567"/>
        <w:jc w:val="center"/>
        <w:rPr>
          <w:b/>
        </w:rPr>
      </w:pPr>
      <w:r w:rsidRPr="00B44310">
        <w:rPr>
          <w:b/>
        </w:rPr>
        <w:t xml:space="preserve">Сведения </w:t>
      </w:r>
    </w:p>
    <w:p w:rsidR="003400A3" w:rsidRPr="00B44310" w:rsidRDefault="003400A3" w:rsidP="003400A3">
      <w:pPr>
        <w:spacing w:after="0" w:line="276" w:lineRule="auto"/>
        <w:jc w:val="center"/>
        <w:rPr>
          <w:b/>
        </w:rPr>
      </w:pPr>
      <w:r w:rsidRPr="00B44310">
        <w:rPr>
          <w:b/>
        </w:rPr>
        <w:t>о качестве реализуемой дополнительной</w:t>
      </w:r>
    </w:p>
    <w:p w:rsidR="003400A3" w:rsidRPr="00B44310" w:rsidRDefault="003400A3" w:rsidP="003400A3">
      <w:pPr>
        <w:spacing w:after="0" w:line="276" w:lineRule="auto"/>
        <w:jc w:val="center"/>
        <w:rPr>
          <w:b/>
        </w:rPr>
      </w:pPr>
      <w:r w:rsidRPr="00B44310">
        <w:rPr>
          <w:b/>
        </w:rPr>
        <w:t>общеобразовательной общеразвивающей программы</w:t>
      </w:r>
    </w:p>
    <w:p w:rsidR="003400A3" w:rsidRPr="00B44310" w:rsidRDefault="003400A3" w:rsidP="003400A3">
      <w:pPr>
        <w:spacing w:after="0" w:line="276" w:lineRule="auto"/>
        <w:jc w:val="center"/>
        <w:rPr>
          <w:b/>
        </w:rPr>
      </w:pPr>
      <w:r w:rsidRPr="00B44310">
        <w:rPr>
          <w:b/>
        </w:rPr>
        <w:t>«</w:t>
      </w:r>
      <w:proofErr w:type="spellStart"/>
      <w:r>
        <w:rPr>
          <w:b/>
        </w:rPr>
        <w:t>Куделица</w:t>
      </w:r>
      <w:proofErr w:type="spellEnd"/>
      <w:r w:rsidRPr="00B44310">
        <w:rPr>
          <w:b/>
        </w:rPr>
        <w:t>» в наглядных формах представления анализа результативности за 1 год реализации программы</w:t>
      </w:r>
    </w:p>
    <w:p w:rsidR="003400A3" w:rsidRPr="00D16DEB" w:rsidRDefault="003400A3" w:rsidP="003400A3">
      <w:pPr>
        <w:spacing w:after="0" w:line="276" w:lineRule="auto"/>
        <w:ind w:firstLine="567"/>
        <w:jc w:val="center"/>
      </w:pPr>
    </w:p>
    <w:p w:rsidR="003400A3" w:rsidRPr="00D16DEB" w:rsidRDefault="003400A3" w:rsidP="003400A3">
      <w:pPr>
        <w:spacing w:after="0" w:line="276" w:lineRule="auto"/>
        <w:ind w:firstLine="567"/>
        <w:jc w:val="both"/>
      </w:pPr>
      <w:r w:rsidRPr="00D16DEB">
        <w:t xml:space="preserve">Направленность программы - </w:t>
      </w:r>
      <w:r>
        <w:t>художественная</w:t>
      </w:r>
    </w:p>
    <w:p w:rsidR="003400A3" w:rsidRPr="00D16DEB" w:rsidRDefault="003400A3" w:rsidP="003400A3">
      <w:pPr>
        <w:spacing w:after="0" w:line="276" w:lineRule="auto"/>
        <w:ind w:firstLine="567"/>
        <w:jc w:val="both"/>
      </w:pPr>
      <w:r w:rsidRPr="00D16DEB">
        <w:t xml:space="preserve">Возраст обучающихся – </w:t>
      </w:r>
      <w:r>
        <w:t xml:space="preserve">10-17 </w:t>
      </w:r>
      <w:r w:rsidRPr="00D16DEB">
        <w:t>лет</w:t>
      </w:r>
    </w:p>
    <w:p w:rsidR="003400A3" w:rsidRPr="00D16DEB" w:rsidRDefault="003400A3" w:rsidP="003400A3">
      <w:pPr>
        <w:spacing w:after="0" w:line="276" w:lineRule="auto"/>
        <w:ind w:firstLine="567"/>
        <w:jc w:val="both"/>
      </w:pPr>
      <w:r w:rsidRPr="00D16DEB">
        <w:t xml:space="preserve">Срок реализации программы – </w:t>
      </w:r>
      <w:r>
        <w:t>1</w:t>
      </w:r>
      <w:r w:rsidRPr="00D16DEB">
        <w:t xml:space="preserve"> год</w:t>
      </w:r>
    </w:p>
    <w:p w:rsidR="003400A3" w:rsidRPr="00C61F5D" w:rsidRDefault="003400A3" w:rsidP="003400A3">
      <w:pPr>
        <w:spacing w:after="0" w:line="276" w:lineRule="auto"/>
        <w:ind w:firstLine="567"/>
        <w:jc w:val="both"/>
        <w:rPr>
          <w:color w:val="auto"/>
        </w:rPr>
      </w:pPr>
      <w:r>
        <w:t>С</w:t>
      </w:r>
      <w:r w:rsidRPr="00D16DEB">
        <w:t xml:space="preserve">оставитель программы </w:t>
      </w:r>
      <w:r w:rsidRPr="00C61F5D">
        <w:rPr>
          <w:color w:val="auto"/>
        </w:rPr>
        <w:t xml:space="preserve">– </w:t>
      </w:r>
      <w:proofErr w:type="spellStart"/>
      <w:r>
        <w:rPr>
          <w:color w:val="auto"/>
        </w:rPr>
        <w:t>Чуприкова</w:t>
      </w:r>
      <w:proofErr w:type="spellEnd"/>
      <w:r>
        <w:rPr>
          <w:color w:val="auto"/>
        </w:rPr>
        <w:t xml:space="preserve"> И.А.</w:t>
      </w:r>
    </w:p>
    <w:p w:rsidR="003400A3" w:rsidRDefault="003400A3" w:rsidP="003400A3">
      <w:pPr>
        <w:spacing w:after="0" w:line="276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D16DEB">
        <w:t>Представленная</w:t>
      </w:r>
      <w:r>
        <w:t xml:space="preserve"> </w:t>
      </w:r>
      <w:r w:rsidRPr="00D16DEB">
        <w:t>дополнительная</w:t>
      </w:r>
      <w:r>
        <w:t xml:space="preserve"> </w:t>
      </w:r>
      <w:r w:rsidRPr="00D16DEB">
        <w:t>общеобразовательная</w:t>
      </w:r>
      <w:r>
        <w:t xml:space="preserve"> </w:t>
      </w:r>
      <w:r w:rsidRPr="00D16DEB">
        <w:t xml:space="preserve">общеразвивающая программа </w:t>
      </w:r>
      <w:r>
        <w:t>художественной</w:t>
      </w:r>
      <w:r w:rsidRPr="00D16DEB">
        <w:t xml:space="preserve"> направленности</w:t>
      </w:r>
      <w:r>
        <w:t xml:space="preserve"> </w:t>
      </w:r>
      <w:r w:rsidRPr="00D16DEB">
        <w:t>«</w:t>
      </w:r>
      <w:proofErr w:type="spellStart"/>
      <w:r>
        <w:t>Куделица</w:t>
      </w:r>
      <w:proofErr w:type="spellEnd"/>
      <w:r w:rsidRPr="00D16DEB">
        <w:t xml:space="preserve">» ориентирована на </w:t>
      </w:r>
      <w:r>
        <w:rPr>
          <w:rFonts w:eastAsia="Times New Roman" w:cs="Times New Roman"/>
          <w:szCs w:val="28"/>
          <w:lang w:eastAsia="ru-RU"/>
        </w:rPr>
        <w:t>эстетическое воспитание, проявление творческой активности, воспитание уважения к своему народу</w:t>
      </w:r>
      <w:r w:rsidRPr="007004C9">
        <w:rPr>
          <w:rFonts w:eastAsia="Times New Roman" w:cs="Times New Roman"/>
          <w:szCs w:val="28"/>
          <w:lang w:eastAsia="ru-RU"/>
        </w:rPr>
        <w:t xml:space="preserve">. Занятия в объединении учат </w:t>
      </w:r>
      <w:r>
        <w:rPr>
          <w:rFonts w:eastAsia="Times New Roman" w:cs="Times New Roman"/>
          <w:szCs w:val="28"/>
          <w:lang w:eastAsia="ru-RU"/>
        </w:rPr>
        <w:t>видеть, создавать и беречь красоту в музыкальном фольклоре, уважать труд народных мастеров, любить свой край</w:t>
      </w:r>
      <w:r w:rsidRPr="007004C9">
        <w:rPr>
          <w:rFonts w:eastAsia="Times New Roman" w:cs="Times New Roman"/>
          <w:szCs w:val="28"/>
          <w:lang w:eastAsia="ru-RU"/>
        </w:rPr>
        <w:t xml:space="preserve">. </w:t>
      </w:r>
    </w:p>
    <w:p w:rsidR="003400A3" w:rsidRPr="00D16DEB" w:rsidRDefault="003400A3" w:rsidP="003400A3">
      <w:pPr>
        <w:spacing w:after="0" w:line="276" w:lineRule="auto"/>
        <w:jc w:val="both"/>
      </w:pPr>
      <w:r>
        <w:t xml:space="preserve">       </w:t>
      </w:r>
      <w:r w:rsidRPr="00D16DEB">
        <w:t>Комплексный</w:t>
      </w:r>
      <w:r>
        <w:t xml:space="preserve"> </w:t>
      </w:r>
      <w:r w:rsidRPr="00D16DEB">
        <w:t>анализ</w:t>
      </w:r>
      <w:r>
        <w:t xml:space="preserve"> </w:t>
      </w:r>
      <w:r w:rsidRPr="00D16DEB">
        <w:t>результативности</w:t>
      </w:r>
      <w:r>
        <w:t xml:space="preserve"> об</w:t>
      </w:r>
      <w:r w:rsidRPr="00D16DEB">
        <w:t>учающихся</w:t>
      </w:r>
      <w:r>
        <w:t xml:space="preserve"> </w:t>
      </w:r>
      <w:r w:rsidRPr="00D16DEB">
        <w:t>по</w:t>
      </w:r>
      <w:r>
        <w:t xml:space="preserve"> </w:t>
      </w:r>
      <w:r w:rsidRPr="00D16DEB">
        <w:t>программе</w:t>
      </w:r>
      <w:r>
        <w:t xml:space="preserve"> </w:t>
      </w:r>
      <w:r w:rsidRPr="00D16DEB">
        <w:t>позволяет не только оценить общую успешность обучения, но и выявить</w:t>
      </w:r>
      <w:r>
        <w:t xml:space="preserve"> </w:t>
      </w:r>
      <w:r w:rsidRPr="00D16DEB">
        <w:t>направления совершенствования учебного процесса, определить траекторию</w:t>
      </w:r>
      <w:r>
        <w:t xml:space="preserve"> </w:t>
      </w:r>
      <w:r w:rsidRPr="00D16DEB">
        <w:t xml:space="preserve">развития каждого </w:t>
      </w:r>
      <w:r>
        <w:t>обучающегося</w:t>
      </w:r>
      <w:r w:rsidRPr="00D16DEB">
        <w:t xml:space="preserve"> в отдельности.</w:t>
      </w:r>
    </w:p>
    <w:p w:rsidR="003400A3" w:rsidRDefault="003400A3" w:rsidP="003400A3">
      <w:pPr>
        <w:spacing w:after="0" w:line="276" w:lineRule="auto"/>
        <w:jc w:val="both"/>
      </w:pPr>
      <w:r>
        <w:t xml:space="preserve">            </w:t>
      </w:r>
      <w:r w:rsidRPr="00D16DEB">
        <w:t>Для отслеживания результатов обучения по программе разработана</w:t>
      </w:r>
      <w:r>
        <w:t xml:space="preserve"> </w:t>
      </w:r>
      <w:r w:rsidRPr="00D16DEB">
        <w:t>система средств контроля образовательных результатов и достижений</w:t>
      </w:r>
      <w:r>
        <w:t xml:space="preserve"> </w:t>
      </w:r>
      <w:r w:rsidRPr="00D16DEB">
        <w:t>обучающихся, включающая и процедуры оценки качества образования и</w:t>
      </w:r>
      <w:r>
        <w:t xml:space="preserve"> </w:t>
      </w:r>
      <w:r w:rsidRPr="00D16DEB">
        <w:t>выявления удовлетворенности обучающихся и родителей образовательным</w:t>
      </w:r>
      <w:r>
        <w:t xml:space="preserve"> процессом.</w:t>
      </w:r>
    </w:p>
    <w:p w:rsidR="003400A3" w:rsidRPr="00D16DEB" w:rsidRDefault="003400A3" w:rsidP="003400A3">
      <w:pPr>
        <w:spacing w:after="0" w:line="276" w:lineRule="auto"/>
        <w:jc w:val="both"/>
      </w:pPr>
      <w:r>
        <w:t xml:space="preserve">         </w:t>
      </w:r>
      <w:r w:rsidRPr="00D16DEB">
        <w:t>Для выявления возможностей и способностей</w:t>
      </w:r>
      <w:r>
        <w:t xml:space="preserve"> об</w:t>
      </w:r>
      <w:r w:rsidRPr="00D16DEB">
        <w:t>учающихся, поступивших</w:t>
      </w:r>
      <w:r>
        <w:t xml:space="preserve"> </w:t>
      </w:r>
      <w:r w:rsidRPr="00D16DEB">
        <w:t>на обучение по программе, на первых занятиях проводится входной контроль</w:t>
      </w:r>
      <w:r>
        <w:t xml:space="preserve"> </w:t>
      </w:r>
      <w:r w:rsidRPr="00D16DEB">
        <w:t>в форме выполнения практических заданий, педагогического наблюдения и</w:t>
      </w:r>
      <w:r>
        <w:t xml:space="preserve"> </w:t>
      </w:r>
      <w:r w:rsidRPr="00D16DEB">
        <w:t>анализа</w:t>
      </w:r>
      <w:r>
        <w:t>.</w:t>
      </w:r>
    </w:p>
    <w:p w:rsidR="003400A3" w:rsidRPr="00D16DEB" w:rsidRDefault="003400A3" w:rsidP="003400A3">
      <w:pPr>
        <w:spacing w:after="0" w:line="276" w:lineRule="auto"/>
        <w:ind w:firstLine="567"/>
        <w:jc w:val="both"/>
      </w:pPr>
      <w:r w:rsidRPr="00D16DEB">
        <w:t>Текущий контроль осуществляется на занятиях в течение всего учебного</w:t>
      </w:r>
    </w:p>
    <w:p w:rsidR="003400A3" w:rsidRPr="00D16DEB" w:rsidRDefault="003400A3" w:rsidP="003400A3">
      <w:pPr>
        <w:spacing w:after="0" w:line="276" w:lineRule="auto"/>
        <w:jc w:val="both"/>
      </w:pPr>
      <w:r w:rsidRPr="00D16DEB">
        <w:t>года с целью отслеживания уровня освоения программы обучающихся в</w:t>
      </w:r>
      <w:r>
        <w:t xml:space="preserve"> </w:t>
      </w:r>
      <w:r w:rsidRPr="00D16DEB">
        <w:t>форме</w:t>
      </w:r>
      <w:r>
        <w:t xml:space="preserve"> </w:t>
      </w:r>
      <w:r w:rsidRPr="00D16DEB">
        <w:t>педагогического</w:t>
      </w:r>
      <w:r>
        <w:t xml:space="preserve"> </w:t>
      </w:r>
      <w:r w:rsidRPr="00D16DEB">
        <w:t>наблюдения,</w:t>
      </w:r>
      <w:r>
        <w:t xml:space="preserve"> </w:t>
      </w:r>
      <w:r w:rsidRPr="00D16DEB">
        <w:t>аналитической</w:t>
      </w:r>
      <w:r>
        <w:t xml:space="preserve"> </w:t>
      </w:r>
      <w:r w:rsidRPr="00D16DEB">
        <w:t>беседы,</w:t>
      </w:r>
      <w:r>
        <w:t xml:space="preserve"> </w:t>
      </w:r>
      <w:r w:rsidRPr="00D16DEB">
        <w:t>опроса,</w:t>
      </w:r>
      <w:r>
        <w:t xml:space="preserve"> </w:t>
      </w:r>
      <w:r w:rsidRPr="00D16DEB">
        <w:t>дидактических игр, выполнения упражнений,</w:t>
      </w:r>
      <w:r>
        <w:t xml:space="preserve"> </w:t>
      </w:r>
      <w:r w:rsidRPr="00D16DEB">
        <w:t>творческих и импровизационных заданий.</w:t>
      </w:r>
    </w:p>
    <w:p w:rsidR="003400A3" w:rsidRPr="00D16DEB" w:rsidRDefault="003400A3" w:rsidP="003400A3">
      <w:pPr>
        <w:spacing w:after="0" w:line="276" w:lineRule="auto"/>
        <w:ind w:firstLine="567"/>
        <w:jc w:val="both"/>
      </w:pPr>
      <w:r w:rsidRPr="00D16DEB">
        <w:t>В конце первого полугодия с целью выявления уровня освоения</w:t>
      </w:r>
      <w:r>
        <w:t xml:space="preserve"> обучающимися</w:t>
      </w:r>
      <w:r w:rsidRPr="00D16DEB">
        <w:t xml:space="preserve"> программы данного периода и изменений качеств личности</w:t>
      </w:r>
      <w:r>
        <w:t xml:space="preserve"> </w:t>
      </w:r>
      <w:r w:rsidRPr="00D16DEB">
        <w:t xml:space="preserve">каждого ребенка осуществляется промежуточная аттестация в форме </w:t>
      </w:r>
      <w:r>
        <w:t xml:space="preserve">творческого задания. </w:t>
      </w:r>
    </w:p>
    <w:p w:rsidR="003400A3" w:rsidRPr="00D16DEB" w:rsidRDefault="003400A3" w:rsidP="003400A3">
      <w:pPr>
        <w:spacing w:after="0" w:line="276" w:lineRule="auto"/>
        <w:ind w:firstLine="567"/>
        <w:jc w:val="both"/>
      </w:pPr>
      <w:r w:rsidRPr="00D16DEB">
        <w:lastRenderedPageBreak/>
        <w:t>Результаты</w:t>
      </w:r>
      <w:r>
        <w:t xml:space="preserve"> </w:t>
      </w:r>
      <w:r w:rsidRPr="00D16DEB">
        <w:t>отражаются</w:t>
      </w:r>
      <w:r>
        <w:t xml:space="preserve"> </w:t>
      </w:r>
      <w:r w:rsidRPr="00D16DEB">
        <w:t>в</w:t>
      </w:r>
      <w:r>
        <w:t xml:space="preserve"> Протоколе</w:t>
      </w:r>
      <w:r w:rsidRPr="00AD7E14">
        <w:t xml:space="preserve"> результатов промежуточной аттестации </w:t>
      </w:r>
      <w:r>
        <w:t>об</w:t>
      </w:r>
      <w:r w:rsidRPr="00AD7E14">
        <w:t>уча</w:t>
      </w:r>
      <w:r>
        <w:t>ю</w:t>
      </w:r>
      <w:r w:rsidRPr="00AD7E14">
        <w:t>щихся</w:t>
      </w:r>
      <w:r>
        <w:t>.</w:t>
      </w:r>
    </w:p>
    <w:p w:rsidR="003400A3" w:rsidRDefault="003400A3" w:rsidP="003400A3">
      <w:pPr>
        <w:spacing w:after="0" w:line="276" w:lineRule="auto"/>
        <w:ind w:firstLine="567"/>
        <w:jc w:val="both"/>
      </w:pPr>
      <w:r>
        <w:t xml:space="preserve">По результатам анализа </w:t>
      </w:r>
      <w:proofErr w:type="gramStart"/>
      <w:r>
        <w:t>диагностических материалов</w:t>
      </w:r>
      <w:proofErr w:type="gramEnd"/>
      <w:r>
        <w:t xml:space="preserve"> обучающихся по программе </w:t>
      </w:r>
      <w:bookmarkStart w:id="0" w:name="_Hlk230187674"/>
      <w:r>
        <w:t>«</w:t>
      </w:r>
      <w:proofErr w:type="spellStart"/>
      <w:r>
        <w:t>Куделица</w:t>
      </w:r>
      <w:proofErr w:type="spellEnd"/>
      <w:r>
        <w:t xml:space="preserve">» </w:t>
      </w:r>
      <w:bookmarkEnd w:id="0"/>
      <w:r>
        <w:t>были получены результаты, подтверждающие наличие положительной динамики уровня освоения программы и развития обучающихся.</w:t>
      </w:r>
    </w:p>
    <w:p w:rsidR="003400A3" w:rsidRDefault="003400A3" w:rsidP="003400A3">
      <w:pPr>
        <w:spacing w:after="0" w:line="276" w:lineRule="auto"/>
        <w:ind w:firstLine="567"/>
        <w:jc w:val="both"/>
        <w:rPr>
          <w:noProof/>
        </w:rPr>
      </w:pPr>
    </w:p>
    <w:p w:rsidR="003400A3" w:rsidRDefault="003400A3" w:rsidP="003400A3">
      <w:pPr>
        <w:spacing w:after="0" w:line="276" w:lineRule="auto"/>
        <w:ind w:firstLine="567"/>
        <w:jc w:val="both"/>
      </w:pPr>
      <w:r>
        <w:rPr>
          <w:noProof/>
          <w:lang w:eastAsia="ru-RU"/>
        </w:rPr>
        <w:drawing>
          <wp:inline distT="0" distB="0" distL="0" distR="0" wp14:anchorId="204E4478" wp14:editId="75A56C82">
            <wp:extent cx="5486400" cy="3200400"/>
            <wp:effectExtent l="0" t="0" r="0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3400A3" w:rsidRDefault="003400A3" w:rsidP="003400A3">
      <w:pPr>
        <w:spacing w:after="0" w:line="276" w:lineRule="auto"/>
        <w:ind w:firstLine="567"/>
        <w:jc w:val="both"/>
      </w:pPr>
    </w:p>
    <w:p w:rsidR="003400A3" w:rsidRDefault="003400A3" w:rsidP="003400A3">
      <w:pPr>
        <w:spacing w:after="0" w:line="276" w:lineRule="auto"/>
        <w:ind w:firstLine="567"/>
        <w:jc w:val="both"/>
      </w:pPr>
      <w:r>
        <w:rPr>
          <w:noProof/>
          <w:lang w:eastAsia="ru-RU"/>
        </w:rPr>
        <w:drawing>
          <wp:inline distT="0" distB="0" distL="0" distR="0" wp14:anchorId="6640AAEA" wp14:editId="59E9BE3B">
            <wp:extent cx="5486400" cy="3200400"/>
            <wp:effectExtent l="0" t="0" r="0" b="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3400A3" w:rsidRDefault="003400A3" w:rsidP="003400A3">
      <w:pPr>
        <w:spacing w:after="0" w:line="276" w:lineRule="auto"/>
        <w:ind w:firstLine="567"/>
        <w:jc w:val="both"/>
      </w:pPr>
      <w:r>
        <w:t>Мониторинг качества знаний умений и навыков показал, что количественные и качественные показатели к концу учебного года увеличились, а по некоторым показателям достигли максимального уровня.</w:t>
      </w:r>
    </w:p>
    <w:p w:rsidR="003400A3" w:rsidRPr="007004C9" w:rsidRDefault="003400A3" w:rsidP="003400A3">
      <w:pPr>
        <w:spacing w:after="0"/>
        <w:ind w:firstLine="709"/>
        <w:jc w:val="both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lastRenderedPageBreak/>
        <w:t>Развитие музыкально-творческих навыков в</w:t>
      </w:r>
      <w:r w:rsidRPr="007004C9">
        <w:rPr>
          <w:rFonts w:eastAsia="Times New Roman" w:cs="Times New Roman"/>
          <w:szCs w:val="28"/>
        </w:rPr>
        <w:t xml:space="preserve"> школьном возрасте – залог </w:t>
      </w:r>
      <w:r>
        <w:rPr>
          <w:rFonts w:eastAsia="Times New Roman" w:cs="Times New Roman"/>
          <w:szCs w:val="28"/>
        </w:rPr>
        <w:t>развития духовно-нравственного воспитания обучающихся</w:t>
      </w:r>
      <w:r w:rsidRPr="007004C9">
        <w:rPr>
          <w:rFonts w:eastAsia="Times New Roman" w:cs="Times New Roman"/>
          <w:szCs w:val="28"/>
        </w:rPr>
        <w:t xml:space="preserve">. В этом возрасте у детей формируется эмоциональное отношение к </w:t>
      </w:r>
      <w:r>
        <w:rPr>
          <w:rFonts w:eastAsia="Times New Roman" w:cs="Times New Roman"/>
          <w:szCs w:val="28"/>
        </w:rPr>
        <w:t>окружающему миру</w:t>
      </w:r>
      <w:r w:rsidRPr="007004C9">
        <w:rPr>
          <w:rFonts w:eastAsia="Times New Roman" w:cs="Times New Roman"/>
          <w:szCs w:val="28"/>
        </w:rPr>
        <w:t xml:space="preserve">. В процессе более глубокого познания видового разнообразия </w:t>
      </w:r>
      <w:r>
        <w:rPr>
          <w:rFonts w:eastAsia="Times New Roman" w:cs="Times New Roman"/>
          <w:szCs w:val="28"/>
        </w:rPr>
        <w:t>музыкального фольклора Донского края,</w:t>
      </w:r>
      <w:r w:rsidRPr="007004C9">
        <w:rPr>
          <w:rFonts w:eastAsia="Times New Roman" w:cs="Times New Roman"/>
          <w:szCs w:val="28"/>
        </w:rPr>
        <w:t xml:space="preserve"> </w:t>
      </w:r>
      <w:r>
        <w:rPr>
          <w:rFonts w:eastAsia="Times New Roman" w:cs="Times New Roman"/>
          <w:szCs w:val="28"/>
        </w:rPr>
        <w:t>об</w:t>
      </w:r>
      <w:r w:rsidRPr="007004C9">
        <w:rPr>
          <w:rFonts w:eastAsia="Times New Roman" w:cs="Times New Roman"/>
          <w:szCs w:val="28"/>
        </w:rPr>
        <w:t>уча</w:t>
      </w:r>
      <w:r>
        <w:rPr>
          <w:rFonts w:eastAsia="Times New Roman" w:cs="Times New Roman"/>
          <w:szCs w:val="28"/>
        </w:rPr>
        <w:t>ю</w:t>
      </w:r>
      <w:r w:rsidRPr="007004C9">
        <w:rPr>
          <w:rFonts w:eastAsia="Times New Roman" w:cs="Times New Roman"/>
          <w:szCs w:val="28"/>
        </w:rPr>
        <w:t xml:space="preserve">щиеся осознают необходимость сохранения </w:t>
      </w:r>
      <w:r>
        <w:rPr>
          <w:rFonts w:eastAsia="Times New Roman" w:cs="Times New Roman"/>
          <w:szCs w:val="28"/>
        </w:rPr>
        <w:t>традиций и культуры своего народа, а не отдельных его</w:t>
      </w:r>
      <w:r w:rsidRPr="007004C9">
        <w:rPr>
          <w:rFonts w:eastAsia="Times New Roman" w:cs="Times New Roman"/>
          <w:szCs w:val="28"/>
        </w:rPr>
        <w:t xml:space="preserve"> представителей.</w:t>
      </w:r>
    </w:p>
    <w:p w:rsidR="003400A3" w:rsidRPr="00605F4D" w:rsidRDefault="003400A3" w:rsidP="003400A3">
      <w:pPr>
        <w:spacing w:after="0" w:line="276" w:lineRule="auto"/>
        <w:ind w:firstLine="567"/>
        <w:jc w:val="both"/>
        <w:rPr>
          <w:color w:val="FF0000"/>
        </w:rPr>
      </w:pPr>
      <w:r>
        <w:t>Таким образом, реализация программы «</w:t>
      </w:r>
      <w:proofErr w:type="spellStart"/>
      <w:r>
        <w:t>Куделица</w:t>
      </w:r>
      <w:proofErr w:type="spellEnd"/>
      <w:r>
        <w:t xml:space="preserve">» помогает в </w:t>
      </w:r>
      <w:r w:rsidRPr="007004C9">
        <w:rPr>
          <w:rFonts w:eastAsia="Times New Roman" w:cs="Times New Roman"/>
          <w:szCs w:val="28"/>
          <w:lang w:eastAsia="ru-RU"/>
        </w:rPr>
        <w:t>воспитани</w:t>
      </w:r>
      <w:r>
        <w:rPr>
          <w:rFonts w:eastAsia="Times New Roman" w:cs="Times New Roman"/>
          <w:szCs w:val="28"/>
          <w:lang w:eastAsia="ru-RU"/>
        </w:rPr>
        <w:t>и</w:t>
      </w:r>
      <w:r w:rsidRPr="007004C9">
        <w:rPr>
          <w:rFonts w:eastAsia="Times New Roman" w:cs="Times New Roman"/>
          <w:szCs w:val="28"/>
          <w:lang w:eastAsia="ru-RU"/>
        </w:rPr>
        <w:t xml:space="preserve"> </w:t>
      </w:r>
      <w:r>
        <w:rPr>
          <w:rFonts w:eastAsia="Times New Roman" w:cs="Times New Roman"/>
          <w:szCs w:val="28"/>
          <w:lang w:eastAsia="ru-RU"/>
        </w:rPr>
        <w:t xml:space="preserve">у обучающихся </w:t>
      </w:r>
      <w:r w:rsidRPr="007004C9">
        <w:rPr>
          <w:rFonts w:eastAsia="Times New Roman" w:cs="Times New Roman"/>
          <w:szCs w:val="28"/>
          <w:lang w:eastAsia="ru-RU"/>
        </w:rPr>
        <w:t xml:space="preserve">любви к </w:t>
      </w:r>
      <w:r>
        <w:rPr>
          <w:rFonts w:eastAsia="Times New Roman" w:cs="Times New Roman"/>
          <w:szCs w:val="28"/>
          <w:lang w:eastAsia="ru-RU"/>
        </w:rPr>
        <w:t>музыке</w:t>
      </w:r>
      <w:r w:rsidRPr="007004C9">
        <w:rPr>
          <w:rFonts w:eastAsia="Times New Roman" w:cs="Times New Roman"/>
          <w:szCs w:val="28"/>
          <w:lang w:eastAsia="ru-RU"/>
        </w:rPr>
        <w:t>, формировани</w:t>
      </w:r>
      <w:r>
        <w:rPr>
          <w:rFonts w:eastAsia="Times New Roman" w:cs="Times New Roman"/>
          <w:szCs w:val="28"/>
          <w:lang w:eastAsia="ru-RU"/>
        </w:rPr>
        <w:t>и</w:t>
      </w:r>
      <w:r w:rsidRPr="007004C9">
        <w:rPr>
          <w:rFonts w:eastAsia="Times New Roman" w:cs="Times New Roman"/>
          <w:szCs w:val="28"/>
          <w:lang w:eastAsia="ru-RU"/>
        </w:rPr>
        <w:t xml:space="preserve"> </w:t>
      </w:r>
      <w:r>
        <w:rPr>
          <w:rFonts w:eastAsia="Times New Roman" w:cs="Times New Roman"/>
          <w:szCs w:val="28"/>
          <w:lang w:eastAsia="ru-RU"/>
        </w:rPr>
        <w:t>музыкально-творческих способностей</w:t>
      </w:r>
      <w:r w:rsidRPr="007004C9">
        <w:rPr>
          <w:rFonts w:eastAsia="Times New Roman" w:cs="Times New Roman"/>
          <w:szCs w:val="28"/>
          <w:lang w:eastAsia="ru-RU"/>
        </w:rPr>
        <w:t>, развити</w:t>
      </w:r>
      <w:r>
        <w:rPr>
          <w:rFonts w:eastAsia="Times New Roman" w:cs="Times New Roman"/>
          <w:szCs w:val="28"/>
          <w:lang w:eastAsia="ru-RU"/>
        </w:rPr>
        <w:t>и</w:t>
      </w:r>
      <w:r w:rsidRPr="007004C9">
        <w:rPr>
          <w:rFonts w:eastAsia="Times New Roman" w:cs="Times New Roman"/>
          <w:szCs w:val="28"/>
          <w:lang w:eastAsia="ru-RU"/>
        </w:rPr>
        <w:t xml:space="preserve"> интереса к </w:t>
      </w:r>
      <w:r>
        <w:rPr>
          <w:rFonts w:eastAsia="Times New Roman" w:cs="Times New Roman"/>
          <w:szCs w:val="28"/>
          <w:lang w:eastAsia="ru-RU"/>
        </w:rPr>
        <w:t>традициям и обычаям своего народа.</w:t>
      </w:r>
    </w:p>
    <w:p w:rsidR="003400A3" w:rsidRDefault="003400A3" w:rsidP="003400A3">
      <w:pPr>
        <w:spacing w:after="0" w:line="276" w:lineRule="auto"/>
        <w:ind w:firstLine="567"/>
        <w:jc w:val="both"/>
      </w:pPr>
      <w:r>
        <w:t xml:space="preserve">По итогам мониторинга удовлетворенности </w:t>
      </w:r>
      <w:proofErr w:type="gramStart"/>
      <w:r>
        <w:t>родителей</w:t>
      </w:r>
      <w:proofErr w:type="gramEnd"/>
      <w:r>
        <w:t xml:space="preserve"> обучающихся по</w:t>
      </w:r>
    </w:p>
    <w:p w:rsidR="003400A3" w:rsidRDefault="003400A3" w:rsidP="003400A3">
      <w:pPr>
        <w:spacing w:after="0" w:line="276" w:lineRule="auto"/>
        <w:jc w:val="both"/>
      </w:pPr>
      <w:r>
        <w:t>программе качеством реализации программы был отмечен высокий уровень:</w:t>
      </w:r>
    </w:p>
    <w:p w:rsidR="003400A3" w:rsidRPr="0064194D" w:rsidRDefault="003400A3" w:rsidP="003400A3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194D">
        <w:rPr>
          <w:rFonts w:ascii="Times New Roman" w:hAnsi="Times New Roman" w:cs="Times New Roman"/>
          <w:sz w:val="28"/>
          <w:szCs w:val="28"/>
        </w:rPr>
        <w:t>качества образования – 100 % респондентов (</w:t>
      </w:r>
      <w:r>
        <w:rPr>
          <w:rFonts w:ascii="Times New Roman" w:hAnsi="Times New Roman" w:cs="Times New Roman"/>
          <w:sz w:val="28"/>
          <w:szCs w:val="28"/>
        </w:rPr>
        <w:t>30</w:t>
      </w:r>
      <w:r w:rsidRPr="0064194D">
        <w:rPr>
          <w:rFonts w:ascii="Times New Roman" w:hAnsi="Times New Roman" w:cs="Times New Roman"/>
          <w:sz w:val="28"/>
          <w:szCs w:val="28"/>
        </w:rPr>
        <w:t xml:space="preserve"> человек)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400A3" w:rsidRPr="0064194D" w:rsidRDefault="003400A3" w:rsidP="003400A3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194D">
        <w:rPr>
          <w:rFonts w:ascii="Times New Roman" w:hAnsi="Times New Roman" w:cs="Times New Roman"/>
          <w:sz w:val="28"/>
          <w:szCs w:val="28"/>
        </w:rPr>
        <w:t>степени комфортности образовательной среды в объединении 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194D">
        <w:rPr>
          <w:rFonts w:ascii="Times New Roman" w:hAnsi="Times New Roman" w:cs="Times New Roman"/>
          <w:sz w:val="28"/>
          <w:szCs w:val="28"/>
        </w:rPr>
        <w:t>ребенка –</w:t>
      </w:r>
      <w:r>
        <w:rPr>
          <w:rFonts w:ascii="Times New Roman" w:hAnsi="Times New Roman" w:cs="Times New Roman"/>
          <w:sz w:val="28"/>
          <w:szCs w:val="28"/>
        </w:rPr>
        <w:t>93</w:t>
      </w:r>
      <w:r w:rsidRPr="0064194D">
        <w:rPr>
          <w:rFonts w:ascii="Times New Roman" w:hAnsi="Times New Roman" w:cs="Times New Roman"/>
          <w:sz w:val="28"/>
          <w:szCs w:val="28"/>
        </w:rPr>
        <w:t xml:space="preserve"> %</w:t>
      </w:r>
      <w:r>
        <w:rPr>
          <w:rFonts w:ascii="Times New Roman" w:hAnsi="Times New Roman" w:cs="Times New Roman"/>
          <w:sz w:val="28"/>
          <w:szCs w:val="28"/>
        </w:rPr>
        <w:t xml:space="preserve"> (28 человек);</w:t>
      </w:r>
    </w:p>
    <w:p w:rsidR="003400A3" w:rsidRPr="0064194D" w:rsidRDefault="003400A3" w:rsidP="003400A3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194D">
        <w:rPr>
          <w:rFonts w:ascii="Times New Roman" w:hAnsi="Times New Roman" w:cs="Times New Roman"/>
          <w:sz w:val="28"/>
          <w:szCs w:val="28"/>
        </w:rPr>
        <w:t>сложившихся отношений с педагогом – 100%.</w:t>
      </w:r>
    </w:p>
    <w:p w:rsidR="003400A3" w:rsidRDefault="003400A3" w:rsidP="003400A3">
      <w:pPr>
        <w:spacing w:after="0" w:line="276" w:lineRule="auto"/>
        <w:ind w:firstLine="567"/>
        <w:jc w:val="both"/>
      </w:pPr>
      <w:r>
        <w:t xml:space="preserve">Удовлетворённость </w:t>
      </w:r>
      <w:proofErr w:type="gramStart"/>
      <w:r>
        <w:t>родителей</w:t>
      </w:r>
      <w:proofErr w:type="gramEnd"/>
      <w:r>
        <w:t xml:space="preserve"> обучающихся качеством образования, степенью комфортности образовательной среды в объединении для ребенка, сложившимися отношениями с педагогом изображена в гистограмме:</w:t>
      </w:r>
    </w:p>
    <w:p w:rsidR="003400A3" w:rsidRDefault="003400A3" w:rsidP="003400A3">
      <w:pPr>
        <w:spacing w:after="0" w:line="276" w:lineRule="auto"/>
        <w:ind w:firstLine="567"/>
        <w:jc w:val="both"/>
      </w:pPr>
    </w:p>
    <w:p w:rsidR="003400A3" w:rsidRDefault="003400A3" w:rsidP="003400A3">
      <w:pPr>
        <w:spacing w:after="0" w:line="276" w:lineRule="auto"/>
        <w:ind w:firstLine="567"/>
        <w:jc w:val="both"/>
      </w:pPr>
      <w:r>
        <w:rPr>
          <w:noProof/>
          <w:lang w:eastAsia="ru-RU"/>
        </w:rPr>
        <w:drawing>
          <wp:inline distT="0" distB="0" distL="0" distR="0" wp14:anchorId="7733B47F" wp14:editId="15A06EE4">
            <wp:extent cx="5349240" cy="3200400"/>
            <wp:effectExtent l="0" t="0" r="3810" b="0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3400A3" w:rsidRDefault="003400A3" w:rsidP="003400A3">
      <w:pPr>
        <w:spacing w:after="0" w:line="276" w:lineRule="auto"/>
        <w:ind w:firstLine="567"/>
        <w:jc w:val="both"/>
      </w:pPr>
    </w:p>
    <w:p w:rsidR="00DE102F" w:rsidRDefault="00DE102F">
      <w:bookmarkStart w:id="1" w:name="_GoBack"/>
      <w:bookmarkEnd w:id="1"/>
    </w:p>
    <w:sectPr w:rsidR="00DE10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7D3D3F"/>
    <w:multiLevelType w:val="hybridMultilevel"/>
    <w:tmpl w:val="C5EA3EAA"/>
    <w:lvl w:ilvl="0" w:tplc="FFB2F5E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74C8"/>
    <w:rsid w:val="003400A3"/>
    <w:rsid w:val="00C174C8"/>
    <w:rsid w:val="00DE1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8CCFA7-38B4-4160-8753-BA56A2C50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00A3"/>
    <w:rPr>
      <w:rFonts w:ascii="Times New Roman" w:hAnsi="Times New Roman" w:cs="Calibri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3400A3"/>
    <w:pPr>
      <w:spacing w:after="200" w:line="276" w:lineRule="auto"/>
      <w:ind w:left="720"/>
      <w:contextualSpacing/>
    </w:pPr>
    <w:rPr>
      <w:rFonts w:asciiTheme="minorHAnsi" w:hAnsiTheme="minorHAnsi" w:cstheme="minorBidi"/>
      <w:color w:val="auto"/>
      <w:sz w:val="22"/>
    </w:rPr>
  </w:style>
  <w:style w:type="character" w:customStyle="1" w:styleId="a4">
    <w:name w:val="Абзац списка Знак"/>
    <w:link w:val="a3"/>
    <w:uiPriority w:val="34"/>
    <w:locked/>
    <w:rsid w:val="003400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hart" Target="charts/chart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2.xml"/><Relationship Id="rId5" Type="http://schemas.openxmlformats.org/officeDocument/2006/relationships/chart" Target="charts/chart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2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График</a:t>
            </a:r>
            <a:r>
              <a:rPr lang="ru-RU" baseline="0"/>
              <a:t> усвоения обучающимися полученных знаний</a:t>
            </a:r>
            <a:endParaRPr lang="ru-RU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знание основных понятий и терминов, связанных с музыкальным фольклором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strRef>
              <c:f>Лист1!$A$2:$A$5</c:f>
              <c:strCache>
                <c:ptCount val="3"/>
                <c:pt idx="0">
                  <c:v>входной контроль</c:v>
                </c:pt>
                <c:pt idx="1">
                  <c:v>промежуточный контроль</c:v>
                </c:pt>
                <c:pt idx="2">
                  <c:v>итоговый контроль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10</c:v>
                </c:pt>
                <c:pt idx="1">
                  <c:v>19</c:v>
                </c:pt>
                <c:pt idx="2">
                  <c:v>30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B58D-48E7-BF65-98BC914DE4DA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знание общих аспектов истории родного края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cat>
            <c:strRef>
              <c:f>Лист1!$A$2:$A$5</c:f>
              <c:strCache>
                <c:ptCount val="3"/>
                <c:pt idx="0">
                  <c:v>входной контроль</c:v>
                </c:pt>
                <c:pt idx="1">
                  <c:v>промежуточный контроль</c:v>
                </c:pt>
                <c:pt idx="2">
                  <c:v>итоговый контроль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8</c:v>
                </c:pt>
                <c:pt idx="1">
                  <c:v>16</c:v>
                </c:pt>
                <c:pt idx="2">
                  <c:v>26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B58D-48E7-BF65-98BC914DE4DA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знание основных аспектов разнообразия музыкальных жанров родного края</c:v>
                </c:pt>
              </c:strCache>
            </c:strRef>
          </c:tx>
          <c:spPr>
            <a:ln w="28575" cap="rnd">
              <a:solidFill>
                <a:schemeClr val="accent3"/>
              </a:solidFill>
              <a:round/>
            </a:ln>
            <a:effectLst/>
          </c:spPr>
          <c:marker>
            <c:symbol val="none"/>
          </c:marker>
          <c:cat>
            <c:strRef>
              <c:f>Лист1!$A$2:$A$5</c:f>
              <c:strCache>
                <c:ptCount val="3"/>
                <c:pt idx="0">
                  <c:v>входной контроль</c:v>
                </c:pt>
                <c:pt idx="1">
                  <c:v>промежуточный контроль</c:v>
                </c:pt>
                <c:pt idx="2">
                  <c:v>итоговый контроль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6</c:v>
                </c:pt>
                <c:pt idx="1">
                  <c:v>19</c:v>
                </c:pt>
                <c:pt idx="2">
                  <c:v>29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B58D-48E7-BF65-98BC914DE4D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231551264"/>
        <c:axId val="2059948480"/>
      </c:lineChart>
      <c:catAx>
        <c:axId val="23155126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059948480"/>
        <c:crosses val="autoZero"/>
        <c:auto val="1"/>
        <c:lblAlgn val="ctr"/>
        <c:lblOffset val="100"/>
        <c:noMultiLvlLbl val="0"/>
      </c:catAx>
      <c:valAx>
        <c:axId val="205994848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315512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График усвоения обучающимися </a:t>
            </a:r>
          </a:p>
          <a:p>
            <a:pPr>
              <a:defRPr/>
            </a:pPr>
            <a:r>
              <a:rPr lang="ru-RU"/>
              <a:t>полученных умений и навыков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кол-во детей, усвоивших специфические черты народной музыки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strRef>
              <c:f>Лист1!$A$2:$A$5</c:f>
              <c:strCache>
                <c:ptCount val="3"/>
                <c:pt idx="0">
                  <c:v>входной контроль</c:v>
                </c:pt>
                <c:pt idx="1">
                  <c:v>промежуточный контроль</c:v>
                </c:pt>
                <c:pt idx="2">
                  <c:v>иоговый контроль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9</c:v>
                </c:pt>
                <c:pt idx="1">
                  <c:v>28</c:v>
                </c:pt>
                <c:pt idx="2">
                  <c:v>30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F884-4F38-8AE0-635436F6A254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кол-во детей, умеющих различать отдельные виды музыкального фольклора родного края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cat>
            <c:strRef>
              <c:f>Лист1!$A$2:$A$5</c:f>
              <c:strCache>
                <c:ptCount val="3"/>
                <c:pt idx="0">
                  <c:v>входной контроль</c:v>
                </c:pt>
                <c:pt idx="1">
                  <c:v>промежуточный контроль</c:v>
                </c:pt>
                <c:pt idx="2">
                  <c:v>иоговый контроль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12</c:v>
                </c:pt>
                <c:pt idx="1">
                  <c:v>19</c:v>
                </c:pt>
                <c:pt idx="2">
                  <c:v>30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F884-4F38-8AE0-635436F6A254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кол-во детей, освоивших вокально-певческие навыки</c:v>
                </c:pt>
              </c:strCache>
            </c:strRef>
          </c:tx>
          <c:spPr>
            <a:ln w="28575" cap="rnd">
              <a:solidFill>
                <a:schemeClr val="accent3"/>
              </a:solidFill>
              <a:round/>
            </a:ln>
            <a:effectLst/>
          </c:spPr>
          <c:marker>
            <c:symbol val="none"/>
          </c:marker>
          <c:cat>
            <c:strRef>
              <c:f>Лист1!$A$2:$A$5</c:f>
              <c:strCache>
                <c:ptCount val="3"/>
                <c:pt idx="0">
                  <c:v>входной контроль</c:v>
                </c:pt>
                <c:pt idx="1">
                  <c:v>промежуточный контроль</c:v>
                </c:pt>
                <c:pt idx="2">
                  <c:v>иоговый контроль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8</c:v>
                </c:pt>
                <c:pt idx="1">
                  <c:v>26</c:v>
                </c:pt>
                <c:pt idx="2">
                  <c:v>30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F884-4F38-8AE0-635436F6A25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46717792"/>
        <c:axId val="2058697920"/>
      </c:lineChart>
      <c:catAx>
        <c:axId val="4671779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058697920"/>
        <c:crosses val="autoZero"/>
        <c:auto val="1"/>
        <c:lblAlgn val="ctr"/>
        <c:lblOffset val="100"/>
        <c:noMultiLvlLbl val="0"/>
      </c:catAx>
      <c:valAx>
        <c:axId val="205869792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671779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Удовлетворенность родителей обучающихся качеством реализации программы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bar"/>
        <c:grouping val="clustered"/>
        <c:varyColors val="0"/>
        <c:ser>
          <c:idx val="1"/>
          <c:order val="0"/>
          <c:tx>
            <c:strRef>
              <c:f>Лист1!$C$1</c:f>
              <c:strCache>
                <c:ptCount val="1"/>
                <c:pt idx="0">
                  <c:v>кол-во родителей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3"/>
                <c:pt idx="0">
                  <c:v>Удовлетворенность качеством образования</c:v>
                </c:pt>
                <c:pt idx="1">
                  <c:v>Удовлетворенность степенью комфортности образовательной среды в объединении для
ребенка </c:v>
                </c:pt>
                <c:pt idx="2">
                  <c:v>Удовлетворенность сложившимися отношениями с педагогом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30</c:v>
                </c:pt>
                <c:pt idx="1">
                  <c:v>28</c:v>
                </c:pt>
                <c:pt idx="2">
                  <c:v>30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47C-40D6-A75A-D9ECC56384D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211876016"/>
        <c:axId val="238865952"/>
      </c:barChart>
      <c:catAx>
        <c:axId val="211876016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38865952"/>
        <c:crosses val="autoZero"/>
        <c:auto val="1"/>
        <c:lblAlgn val="ctr"/>
        <c:lblOffset val="100"/>
        <c:noMultiLvlLbl val="0"/>
      </c:catAx>
      <c:valAx>
        <c:axId val="23886595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1187601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537</Words>
  <Characters>3062</Characters>
  <Application>Microsoft Office Word</Application>
  <DocSecurity>0</DocSecurity>
  <Lines>25</Lines>
  <Paragraphs>7</Paragraphs>
  <ScaleCrop>false</ScaleCrop>
  <Company/>
  <LinksUpToDate>false</LinksUpToDate>
  <CharactersWithSpaces>3592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2026-10-14T14:09:00Z</dcterms:created>
  <dcterms:modified xsi:type="dcterms:W3CDTF">2026-10-14T14:09:00Z</dcterms:modified>
</cp:coreProperties>
</file>